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vertAlign w:val="superscript"/>
        </w:rPr>
        <w:footnoteReference w:customMarkFollows="0" w:id="0"/>
      </w:r>
      <w:r w:rsidDel="00000000" w:rsidR="00000000" w:rsidRPr="00000000">
        <w:rPr>
          <w:rtl w:val="0"/>
        </w:rPr>
        <w:t xml:space="preserve">Zápis z jednání Valné hromady 2016</w:t>
      </w:r>
    </w:p>
    <w:p w:rsidR="00000000" w:rsidDel="00000000" w:rsidP="00000000" w:rsidRDefault="00000000" w:rsidRPr="00000000">
      <w:pPr>
        <w:contextualSpacing w:val="0"/>
      </w:pPr>
      <w:r w:rsidDel="00000000" w:rsidR="00000000" w:rsidRPr="00000000">
        <w:rPr>
          <w:rtl w:val="0"/>
        </w:rPr>
        <w:t xml:space="preserve">Přítomní členové:</w:t>
        <w:tab/>
        <w:t xml:space="preserve">Jakub Kurajda</w:t>
      </w:r>
    </w:p>
    <w:p w:rsidR="00000000" w:rsidDel="00000000" w:rsidP="00000000" w:rsidRDefault="00000000" w:rsidRPr="00000000">
      <w:pPr>
        <w:contextualSpacing w:val="0"/>
      </w:pPr>
      <w:r w:rsidDel="00000000" w:rsidR="00000000" w:rsidRPr="00000000">
        <w:rPr>
          <w:rtl w:val="0"/>
        </w:rPr>
        <w:tab/>
        <w:tab/>
        <w:tab/>
        <w:t xml:space="preserve">Helena Vlčková</w:t>
      </w:r>
    </w:p>
    <w:p w:rsidR="00000000" w:rsidDel="00000000" w:rsidP="00000000" w:rsidRDefault="00000000" w:rsidRPr="00000000">
      <w:pPr>
        <w:contextualSpacing w:val="0"/>
      </w:pPr>
      <w:r w:rsidDel="00000000" w:rsidR="00000000" w:rsidRPr="00000000">
        <w:rPr>
          <w:rtl w:val="0"/>
        </w:rPr>
        <w:tab/>
        <w:tab/>
        <w:tab/>
        <w:t xml:space="preserve">Barbora Hladíková</w:t>
      </w:r>
    </w:p>
    <w:p w:rsidR="00000000" w:rsidDel="00000000" w:rsidP="00000000" w:rsidRDefault="00000000" w:rsidRPr="00000000">
      <w:pPr>
        <w:contextualSpacing w:val="0"/>
      </w:pPr>
      <w:r w:rsidDel="00000000" w:rsidR="00000000" w:rsidRPr="00000000">
        <w:rPr>
          <w:rtl w:val="0"/>
        </w:rPr>
        <w:tab/>
        <w:tab/>
        <w:tab/>
        <w:t xml:space="preserve">Lea Káňová</w:t>
      </w:r>
    </w:p>
    <w:p w:rsidR="00000000" w:rsidDel="00000000" w:rsidP="00000000" w:rsidRDefault="00000000" w:rsidRPr="00000000">
      <w:pPr>
        <w:contextualSpacing w:val="0"/>
      </w:pPr>
      <w:r w:rsidDel="00000000" w:rsidR="00000000" w:rsidRPr="00000000">
        <w:rPr>
          <w:rtl w:val="0"/>
        </w:rPr>
        <w:tab/>
        <w:tab/>
        <w:tab/>
        <w:t xml:space="preserve">Aneta Pokorná</w:t>
      </w:r>
    </w:p>
    <w:p w:rsidR="00000000" w:rsidDel="00000000" w:rsidP="00000000" w:rsidRDefault="00000000" w:rsidRPr="00000000">
      <w:pPr>
        <w:contextualSpacing w:val="0"/>
      </w:pPr>
      <w:r w:rsidDel="00000000" w:rsidR="00000000" w:rsidRPr="00000000">
        <w:rPr>
          <w:rtl w:val="0"/>
        </w:rPr>
        <w:tab/>
        <w:tab/>
        <w:tab/>
        <w:t xml:space="preserve">Barbora Černošková</w:t>
      </w:r>
    </w:p>
    <w:p w:rsidR="00000000" w:rsidDel="00000000" w:rsidP="00000000" w:rsidRDefault="00000000" w:rsidRPr="00000000">
      <w:pPr>
        <w:contextualSpacing w:val="0"/>
      </w:pPr>
      <w:r w:rsidDel="00000000" w:rsidR="00000000" w:rsidRPr="00000000">
        <w:rPr>
          <w:rtl w:val="0"/>
        </w:rPr>
        <w:tab/>
        <w:tab/>
        <w:tab/>
        <w:t xml:space="preserve">Jitka Baloušková</w:t>
      </w:r>
    </w:p>
    <w:p w:rsidR="00000000" w:rsidDel="00000000" w:rsidP="00000000" w:rsidRDefault="00000000" w:rsidRPr="00000000">
      <w:pPr>
        <w:contextualSpacing w:val="0"/>
      </w:pPr>
      <w:r w:rsidDel="00000000" w:rsidR="00000000" w:rsidRPr="00000000">
        <w:rPr>
          <w:rtl w:val="0"/>
        </w:rPr>
        <w:tab/>
        <w:tab/>
        <w:tab/>
        <w:t xml:space="preserve">Vendula Škutová</w:t>
      </w:r>
    </w:p>
    <w:p w:rsidR="00000000" w:rsidDel="00000000" w:rsidP="00000000" w:rsidRDefault="00000000" w:rsidRPr="00000000">
      <w:pPr>
        <w:contextualSpacing w:val="0"/>
      </w:pPr>
      <w:r w:rsidDel="00000000" w:rsidR="00000000" w:rsidRPr="00000000">
        <w:rPr>
          <w:rtl w:val="0"/>
        </w:rPr>
        <w:tab/>
        <w:tab/>
        <w:tab/>
        <w:t xml:space="preserve">Markéta Pitrová</w:t>
      </w:r>
    </w:p>
    <w:p w:rsidR="00000000" w:rsidDel="00000000" w:rsidP="00000000" w:rsidRDefault="00000000" w:rsidRPr="00000000">
      <w:pPr>
        <w:contextualSpacing w:val="0"/>
      </w:pPr>
      <w:r w:rsidDel="00000000" w:rsidR="00000000" w:rsidRPr="00000000">
        <w:rPr>
          <w:rtl w:val="0"/>
        </w:rPr>
        <w:tab/>
        <w:tab/>
        <w:tab/>
        <w:t xml:space="preserve">Tereza Pitrová</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Zvoleni skrutátoři: </w:t>
        <w:tab/>
        <w:t xml:space="preserve">Aneta Pokorná</w:t>
      </w:r>
    </w:p>
    <w:p w:rsidR="00000000" w:rsidDel="00000000" w:rsidP="00000000" w:rsidRDefault="00000000" w:rsidRPr="00000000">
      <w:pPr>
        <w:contextualSpacing w:val="0"/>
      </w:pPr>
      <w:r w:rsidDel="00000000" w:rsidR="00000000" w:rsidRPr="00000000">
        <w:rPr>
          <w:rtl w:val="0"/>
        </w:rPr>
        <w:tab/>
        <w:tab/>
        <w:tab/>
        <w:t xml:space="preserve">Helena Vlčková</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Pro: 8 Proti: 0 Zdrželo se: 0</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Zapisovatelem zvolena: Barbora Hladíková</w:t>
      </w:r>
    </w:p>
    <w:p w:rsidR="00000000" w:rsidDel="00000000" w:rsidP="00000000" w:rsidRDefault="00000000" w:rsidRPr="00000000">
      <w:pPr>
        <w:contextualSpacing w:val="0"/>
      </w:pPr>
      <w:r w:rsidDel="00000000" w:rsidR="00000000" w:rsidRPr="00000000">
        <w:rPr>
          <w:rtl w:val="0"/>
        </w:rPr>
        <w:tab/>
        <w:t xml:space="preserve">Pro: 9 Proti: 0 Zdrželo se: 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Moderátorem Valné hromady zvolen: Jakub Kurajda</w:t>
      </w:r>
    </w:p>
    <w:p w:rsidR="00000000" w:rsidDel="00000000" w:rsidP="00000000" w:rsidRDefault="00000000" w:rsidRPr="00000000">
      <w:pPr>
        <w:contextualSpacing w:val="0"/>
      </w:pPr>
      <w:r w:rsidDel="00000000" w:rsidR="00000000" w:rsidRPr="00000000">
        <w:rPr>
          <w:rtl w:val="0"/>
        </w:rPr>
        <w:tab/>
        <w:t xml:space="preserve">Pro: 9 Proti: 0 Zdrželo se: 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Zpráva o činnosti rady ZČ HB Slunovrat v roce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Jakub Kurajda shrnuje činnost ZČ HB Slunovrat v uplynulém roce.</w:t>
      </w:r>
    </w:p>
    <w:p w:rsidR="00000000" w:rsidDel="00000000" w:rsidP="00000000" w:rsidRDefault="00000000" w:rsidRPr="00000000">
      <w:pPr>
        <w:contextualSpacing w:val="0"/>
      </w:pPr>
      <w:r w:rsidDel="00000000" w:rsidR="00000000" w:rsidRPr="00000000">
        <w:rPr>
          <w:rtl w:val="0"/>
        </w:rPr>
        <w:t xml:space="preserve">Shrnuje změny ve složení rady v průběhu roku, oceňuje množství akcí Lei Káňové, Karla Mazánka a úspěšný tábor, který je vždy naplněn novými nadšenými účastníkmi.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průběhu roku byl vytvořen dotazníček sloužící jako zpětná vazba po akcích. Komunikace rady ZČ zjednodušena vytvořením přehledného google disku s potřebnými dokumenty. Taktéž se začal využívat nový komunikační kanál rady za pomoci uzavřené skupiny na facebooku. Byl zaevidován materiál, který je uskladněn ve slunovratím skladu.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Rada během roku 2015 fungovala méně na osobním setkání, než v letech dřívějších z důvodu rozprostření členů po republice. Komunikace probíhala především přes internet, což bylo vyhodnoceno jako méně úspěšné, než osobní setkávání. Plány na rok 2016 jsou zpravidělnit tyto střetnutí na minimálně 1x do dvou měsíců.</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roce 2015 byly vytvořené pěkné návrhy na propagační materiály Anetou Pokornou, které se plánujú realizovat před letními prázdniny 2016.</w:t>
      </w:r>
    </w:p>
    <w:p w:rsidR="00000000" w:rsidDel="00000000" w:rsidP="00000000" w:rsidRDefault="00000000" w:rsidRPr="00000000">
      <w:pPr>
        <w:pStyle w:val="Heading3"/>
        <w:contextualSpacing w:val="0"/>
      </w:pPr>
      <w:r w:rsidDel="00000000" w:rsidR="00000000" w:rsidRPr="00000000">
        <w:rPr>
          <w:rtl w:val="0"/>
        </w:rPr>
        <w:t xml:space="preserve">Sekce hospodaření</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Informuje Barbora Hladíková. </w:t>
      </w:r>
    </w:p>
    <w:p w:rsidR="00000000" w:rsidDel="00000000" w:rsidP="00000000" w:rsidRDefault="00000000" w:rsidRPr="00000000">
      <w:pPr>
        <w:contextualSpacing w:val="0"/>
      </w:pPr>
      <w:r w:rsidDel="00000000" w:rsidR="00000000" w:rsidRPr="00000000">
        <w:rPr>
          <w:rtl w:val="0"/>
        </w:rPr>
        <w:t xml:space="preserve">Příjmy byly z dotací MMB a MŠMT, výrazná položka mezi příjmy byly také účastnické poplatky na akcích (vliv Dne pro rodinu).</w:t>
      </w:r>
    </w:p>
    <w:p w:rsidR="00000000" w:rsidDel="00000000" w:rsidP="00000000" w:rsidRDefault="00000000" w:rsidRPr="00000000">
      <w:pPr>
        <w:contextualSpacing w:val="0"/>
      </w:pPr>
      <w:r w:rsidDel="00000000" w:rsidR="00000000" w:rsidRPr="00000000">
        <w:rPr>
          <w:rtl w:val="0"/>
        </w:rPr>
        <w:t xml:space="preserve">Nejvíce výdajů bylo v roce 2015 za potraviny, pak cestovné a jízdné. ZČ HB Slunovrat nebude brát v příštím roce dotace, protože nepotřebujeme rozšiřovat materiálovou základnu článku.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Sekce personalistika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Informuje Helena Vlčková.</w:t>
      </w:r>
    </w:p>
    <w:p w:rsidR="00000000" w:rsidDel="00000000" w:rsidP="00000000" w:rsidRDefault="00000000" w:rsidRPr="00000000">
      <w:pPr>
        <w:contextualSpacing w:val="0"/>
      </w:pPr>
      <w:r w:rsidDel="00000000" w:rsidR="00000000" w:rsidRPr="00000000">
        <w:rPr>
          <w:rtl w:val="0"/>
        </w:rPr>
        <w:t xml:space="preserve">Sekce personalistika vede evidenci členů článku a zapisuje je do Brontosauřího informačního systému, komunikuje o členství s ústředím Hnutí Brontosaurus. Za rok 2015 bylo členy Slunovratu 23 členů, což je o 22 méně než v loňském roce.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Sekce činnost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Informuje Aneta Pokorná.</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Činnost je klíčovou sekcí celého ZČ HB Slunovrat.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Sekce činnost eviduje lokality, ve kterých je možné dělat akce, stejně tak eviduje materiál, který je ve slunovratím skladu v Brně. Udržuje přehled o proběhlých a budoucích akcích.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roce 2015 proběhl jeden letní tábor, pět víkendových dobrovolnických akcí, Den pro rodinu na hradě Veveří a řada jednodenních akcí (výlety, přednášky, zájmové večery na různé téma).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Zpráva z Valné hromady Hnutí Brontosaurus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Informuje Aneta Pokorná.</w:t>
      </w:r>
    </w:p>
    <w:p w:rsidR="00000000" w:rsidDel="00000000" w:rsidP="00000000" w:rsidRDefault="00000000" w:rsidRPr="00000000">
      <w:pPr>
        <w:contextualSpacing w:val="0"/>
      </w:pPr>
      <w:r w:rsidDel="00000000" w:rsidR="00000000" w:rsidRPr="00000000">
        <w:rPr>
          <w:rtl w:val="0"/>
        </w:rPr>
        <w:t xml:space="preserve">Vytvářel se strategický plán pro léta 2016 – 2020. Byly stanoveny čtyři hlavní cíle, mezi nimi i zapojení středoškolské mládeže do hnutí Brontosaurus (cílená propagace apod.). Doporučuje účastnění se valných hromad Hnutí Brontosaurus za účelem rozšíření si obzorů o celém hnutí a seznámení se z rozsahem činnosti Hnutí Brontosaurus. Doporučuje kurz Cestičky, jejichž prostřednictvím lze získat osvědčení OHB, s nímž lze organizovat tábory pod Hnutím Brontosaurus.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Plán činnosti pro rok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 chystaný tábor poblíž Žďáru nad Sázavou s kosením a hrabáním luk, prvotní navrhovaný termín je začátek července, ještě bude potvrzen.</w:t>
      </w:r>
    </w:p>
    <w:p w:rsidR="00000000" w:rsidDel="00000000" w:rsidP="00000000" w:rsidRDefault="00000000" w:rsidRPr="00000000">
      <w:pPr>
        <w:contextualSpacing w:val="0"/>
      </w:pPr>
      <w:r w:rsidDel="00000000" w:rsidR="00000000" w:rsidRPr="00000000">
        <w:rPr>
          <w:rtl w:val="0"/>
        </w:rPr>
        <w:t xml:space="preserve">Chystáme jednodenní akce, kterými se nám podaří udržovat kontakty s aktivními příznivci a členy nejen v Brně a jeho okolí, ale i v Praze.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Ocenění organizátorů za rok 2015</w:t>
      </w:r>
    </w:p>
    <w:p w:rsidR="00000000" w:rsidDel="00000000" w:rsidP="00000000" w:rsidRDefault="00000000" w:rsidRPr="00000000">
      <w:pPr>
        <w:pStyle w:val="Heading3"/>
        <w:contextualSpacing w:val="0"/>
      </w:pPr>
      <w:r w:rsidDel="00000000" w:rsidR="00000000" w:rsidRPr="00000000">
        <w:rPr>
          <w:rFonts w:ascii="Cambria" w:cs="Cambria" w:eastAsia="Cambria" w:hAnsi="Cambria"/>
          <w:b w:val="0"/>
          <w:rtl w:val="0"/>
        </w:rPr>
        <w:t xml:space="preserve">Tábory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Barbora Černošková</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Martin Křížek</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Michaela Poborská</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Jakub Kurajda</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Helena Vlčková</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Zdenda Bonk</w:t>
      </w: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Jednodenní akce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Manuel Elvír</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Lea Káňová</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Karel Mazánek</w:t>
      </w:r>
      <w:r w:rsidDel="00000000" w:rsidR="00000000" w:rsidRPr="00000000">
        <w:rPr>
          <w:rtl w:val="0"/>
        </w:rPr>
      </w:r>
    </w:p>
    <w:p w:rsidR="00000000" w:rsidDel="00000000" w:rsidP="00000000" w:rsidRDefault="00000000" w:rsidRPr="00000000">
      <w:pPr>
        <w:pStyle w:val="Heading3"/>
        <w:contextualSpacing w:val="0"/>
      </w:pPr>
      <w:bookmarkStart w:colFirst="0" w:colLast="0" w:name="h.gjdgxs" w:id="0"/>
      <w:bookmarkEnd w:id="0"/>
      <w:r w:rsidDel="00000000" w:rsidR="00000000" w:rsidRPr="00000000">
        <w:rPr>
          <w:rtl w:val="0"/>
        </w:rPr>
        <w:t xml:space="preserve">Odstoupení rady</w:t>
      </w:r>
    </w:p>
    <w:p w:rsidR="00000000" w:rsidDel="00000000" w:rsidP="00000000" w:rsidRDefault="00000000" w:rsidRPr="00000000">
      <w:pPr>
        <w:contextualSpacing w:val="0"/>
      </w:pPr>
      <w:r w:rsidDel="00000000" w:rsidR="00000000" w:rsidRPr="00000000">
        <w:rPr>
          <w:rtl w:val="0"/>
        </w:rPr>
        <w:t xml:space="preserve">Rada odstoupila ze své funkce.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Kandidatura do rady</w:t>
      </w:r>
    </w:p>
    <w:p w:rsidR="00000000" w:rsidDel="00000000" w:rsidP="00000000" w:rsidRDefault="00000000" w:rsidRPr="00000000">
      <w:pPr>
        <w:contextualSpacing w:val="0"/>
      </w:pPr>
      <w:r w:rsidDel="00000000" w:rsidR="00000000" w:rsidRPr="00000000">
        <w:rPr>
          <w:rtl w:val="0"/>
        </w:rPr>
        <w:t xml:space="preserve">Do rady kandidují:</w:t>
      </w:r>
    </w:p>
    <w:p w:rsidR="00000000" w:rsidDel="00000000" w:rsidP="00000000" w:rsidRDefault="00000000" w:rsidRPr="00000000">
      <w:pPr>
        <w:contextualSpacing w:val="0"/>
      </w:pPr>
      <w:r w:rsidDel="00000000" w:rsidR="00000000" w:rsidRPr="00000000">
        <w:rPr>
          <w:rtl w:val="0"/>
        </w:rPr>
        <w:t xml:space="preserve">Jakub Kurajda – předseda/volný člen</w:t>
      </w:r>
    </w:p>
    <w:p w:rsidR="00000000" w:rsidDel="00000000" w:rsidP="00000000" w:rsidRDefault="00000000" w:rsidRPr="00000000">
      <w:pPr>
        <w:contextualSpacing w:val="0"/>
      </w:pPr>
      <w:r w:rsidDel="00000000" w:rsidR="00000000" w:rsidRPr="00000000">
        <w:rPr>
          <w:rtl w:val="0"/>
        </w:rPr>
        <w:t xml:space="preserve">Barbora Černošková – volný člen</w:t>
      </w:r>
    </w:p>
    <w:p w:rsidR="00000000" w:rsidDel="00000000" w:rsidP="00000000" w:rsidRDefault="00000000" w:rsidRPr="00000000">
      <w:pPr>
        <w:contextualSpacing w:val="0"/>
      </w:pPr>
      <w:r w:rsidDel="00000000" w:rsidR="00000000" w:rsidRPr="00000000">
        <w:rPr>
          <w:rtl w:val="0"/>
        </w:rPr>
        <w:t xml:space="preserve">Lea Káňová – volný člen</w:t>
      </w:r>
    </w:p>
    <w:p w:rsidR="00000000" w:rsidDel="00000000" w:rsidP="00000000" w:rsidRDefault="00000000" w:rsidRPr="00000000">
      <w:pPr>
        <w:contextualSpacing w:val="0"/>
      </w:pPr>
      <w:r w:rsidDel="00000000" w:rsidR="00000000" w:rsidRPr="00000000">
        <w:rPr>
          <w:rtl w:val="0"/>
        </w:rPr>
        <w:t xml:space="preserve">Aneta Pokorná – volný člen</w:t>
      </w:r>
    </w:p>
    <w:p w:rsidR="00000000" w:rsidDel="00000000" w:rsidP="00000000" w:rsidRDefault="00000000" w:rsidRPr="00000000">
      <w:pPr>
        <w:contextualSpacing w:val="0"/>
      </w:pPr>
      <w:r w:rsidDel="00000000" w:rsidR="00000000" w:rsidRPr="00000000">
        <w:rPr>
          <w:rtl w:val="0"/>
        </w:rPr>
        <w:t xml:space="preserve">Jitka Baloušková – volný člen</w:t>
      </w:r>
    </w:p>
    <w:p w:rsidR="00000000" w:rsidDel="00000000" w:rsidP="00000000" w:rsidRDefault="00000000" w:rsidRPr="00000000">
      <w:pPr>
        <w:contextualSpacing w:val="0"/>
      </w:pPr>
      <w:r w:rsidDel="00000000" w:rsidR="00000000" w:rsidRPr="00000000">
        <w:rPr>
          <w:rtl w:val="0"/>
        </w:rPr>
        <w:t xml:space="preserve">Barbora Hladíková – volný člen/hospodář</w:t>
      </w:r>
    </w:p>
    <w:p w:rsidR="00000000" w:rsidDel="00000000" w:rsidP="00000000" w:rsidRDefault="00000000" w:rsidRPr="00000000">
      <w:pPr>
        <w:contextualSpacing w:val="0"/>
      </w:pPr>
      <w:r w:rsidDel="00000000" w:rsidR="00000000" w:rsidRPr="00000000">
        <w:rPr>
          <w:rtl w:val="0"/>
        </w:rPr>
        <w:t xml:space="preserve">Zdeněk Bonk – volný člen/místopředseda</w:t>
      </w:r>
    </w:p>
    <w:p w:rsidR="00000000" w:rsidDel="00000000" w:rsidP="00000000" w:rsidRDefault="00000000" w:rsidRPr="00000000">
      <w:pPr>
        <w:contextualSpacing w:val="0"/>
      </w:pPr>
      <w:r w:rsidDel="00000000" w:rsidR="00000000" w:rsidRPr="00000000">
        <w:rPr>
          <w:rtl w:val="0"/>
        </w:rPr>
        <w:t xml:space="preserve">Pavlína Baďurová – volný člen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Hlasování a volba rady</w:t>
      </w:r>
    </w:p>
    <w:p w:rsidR="00000000" w:rsidDel="00000000" w:rsidP="00000000" w:rsidRDefault="00000000" w:rsidRPr="00000000">
      <w:pPr>
        <w:contextualSpacing w:val="0"/>
      </w:pPr>
      <w:r w:rsidDel="00000000" w:rsidR="00000000" w:rsidRPr="00000000">
        <w:rPr>
          <w:rtl w:val="0"/>
        </w:rPr>
        <w:t xml:space="preserve">Do rady ZČ HB Slunovrat byli pro rok 2016 zvoleni: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Předseda: </w:t>
        <w:tab/>
        <w:tab/>
        <w:t xml:space="preserve">Jakub Kurajda (9 hlasů)</w:t>
      </w:r>
    </w:p>
    <w:p w:rsidR="00000000" w:rsidDel="00000000" w:rsidP="00000000" w:rsidRDefault="00000000" w:rsidRPr="00000000">
      <w:pPr>
        <w:contextualSpacing w:val="0"/>
      </w:pPr>
      <w:r w:rsidDel="00000000" w:rsidR="00000000" w:rsidRPr="00000000">
        <w:rPr>
          <w:rtl w:val="0"/>
        </w:rPr>
        <w:t xml:space="preserve">Hospodář: </w:t>
        <w:tab/>
        <w:tab/>
        <w:t xml:space="preserve">Barbora Hladíková (9 hlasů)</w:t>
      </w:r>
    </w:p>
    <w:p w:rsidR="00000000" w:rsidDel="00000000" w:rsidP="00000000" w:rsidRDefault="00000000" w:rsidRPr="00000000">
      <w:pPr>
        <w:contextualSpacing w:val="0"/>
      </w:pPr>
      <w:r w:rsidDel="00000000" w:rsidR="00000000" w:rsidRPr="00000000">
        <w:rPr>
          <w:rtl w:val="0"/>
        </w:rPr>
        <w:t xml:space="preserve">Místopředseda: </w:t>
        <w:tab/>
        <w:t xml:space="preserve">Zdeněk Bonk (10 hlasů)</w:t>
      </w:r>
    </w:p>
    <w:p w:rsidR="00000000" w:rsidDel="00000000" w:rsidP="00000000" w:rsidRDefault="00000000" w:rsidRPr="00000000">
      <w:pPr>
        <w:contextualSpacing w:val="0"/>
      </w:pPr>
      <w:r w:rsidDel="00000000" w:rsidR="00000000" w:rsidRPr="00000000">
        <w:rPr>
          <w:rtl w:val="0"/>
        </w:rPr>
        <w:t xml:space="preserve">Volný člen: </w:t>
        <w:tab/>
        <w:tab/>
        <w:t xml:space="preserve">Aneta Pokorná (9 hlasů)</w:t>
      </w:r>
    </w:p>
    <w:p w:rsidR="00000000" w:rsidDel="00000000" w:rsidP="00000000" w:rsidRDefault="00000000" w:rsidRPr="00000000">
      <w:pPr>
        <w:contextualSpacing w:val="0"/>
      </w:pPr>
      <w:r w:rsidDel="00000000" w:rsidR="00000000" w:rsidRPr="00000000">
        <w:rPr>
          <w:rtl w:val="0"/>
        </w:rPr>
        <w:tab/>
        <w:tab/>
        <w:tab/>
        <w:t xml:space="preserve">Pavlína Baďurová (10 hlasů)</w:t>
      </w:r>
    </w:p>
    <w:p w:rsidR="00000000" w:rsidDel="00000000" w:rsidP="00000000" w:rsidRDefault="00000000" w:rsidRPr="00000000">
      <w:pPr>
        <w:contextualSpacing w:val="0"/>
      </w:pPr>
      <w:r w:rsidDel="00000000" w:rsidR="00000000" w:rsidRPr="00000000">
        <w:rPr>
          <w:rtl w:val="0"/>
        </w:rPr>
        <w:tab/>
        <w:tab/>
        <w:tab/>
        <w:t xml:space="preserve">Lea Káňová (8 hlasů)</w:t>
      </w:r>
    </w:p>
    <w:p w:rsidR="00000000" w:rsidDel="00000000" w:rsidP="00000000" w:rsidRDefault="00000000" w:rsidRPr="00000000">
      <w:pPr>
        <w:contextualSpacing w:val="0"/>
      </w:pPr>
      <w:r w:rsidDel="00000000" w:rsidR="00000000" w:rsidRPr="00000000">
        <w:rPr>
          <w:rtl w:val="0"/>
        </w:rPr>
        <w:tab/>
        <w:tab/>
        <w:tab/>
        <w:t xml:space="preserve">Barbora Černošková (8 hlasů)</w:t>
      </w:r>
    </w:p>
    <w:p w:rsidR="00000000" w:rsidDel="00000000" w:rsidP="00000000" w:rsidRDefault="00000000" w:rsidRPr="00000000">
      <w:pPr>
        <w:contextualSpacing w:val="0"/>
      </w:pPr>
      <w:r w:rsidDel="00000000" w:rsidR="00000000" w:rsidRPr="00000000">
        <w:rPr>
          <w:rtl w:val="0"/>
        </w:rPr>
        <w:tab/>
        <w:tab/>
        <w:tab/>
        <w:t xml:space="preserve">Jitka Baloušková (6 hlasů)</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Valná hromada schválila zápis z Valné hromady. Přítomných členů: 10, pro:10, proti:0, zdrželo se:0.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V Brně dne 16.4.2016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24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